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AA89A9"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-1134745</wp:posOffset>
                </wp:positionH>
                <wp:positionV relativeFrom="paragraph">
                  <wp:posOffset>2144395</wp:posOffset>
                </wp:positionV>
                <wp:extent cx="7561580" cy="87503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15766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48"/>
                                <w:szCs w:val="6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48"/>
                                <w:szCs w:val="60"/>
                                <w:lang w:val="en-US" w:eastAsia="zh-CN"/>
                              </w:rPr>
                              <w:t>SP-3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9.35pt;margin-top:168.85pt;height:68.9pt;width:595.4pt;z-index:251660288;mso-width-relative:page;mso-height-relative:page;" filled="f" stroked="f" coordsize="21600,21600" o:gfxdata="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HBrio94AAAANAQAADwAAAAAAAAABACAAAAAi&#10;AAAAZHJzL2Rvd25yZXYueG1sUEsBAhQAFAAAAAgAh07iQJ7RDOk9AgAAZgQAAA4AAAAAAAAAAQAg&#10;AAAALQ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5E15766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48"/>
                          <w:szCs w:val="6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48"/>
                          <w:szCs w:val="60"/>
                          <w:lang w:val="en-US" w:eastAsia="zh-CN"/>
                        </w:rPr>
                        <w:t>SP-3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-1134745</wp:posOffset>
                </wp:positionH>
                <wp:positionV relativeFrom="paragraph">
                  <wp:posOffset>2886075</wp:posOffset>
                </wp:positionV>
                <wp:extent cx="7561580" cy="875030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2069B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60"/>
                                <w:szCs w:val="11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  <w:t>用户使用说明书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9.35pt;margin-top:227.25pt;height:68.9pt;width:595.4pt;z-index:251661312;mso-width-relative:page;mso-height-relative:page;" filled="f" stroked="f" coordsize="21600,21600" o:gfxdata="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Cam6qjeAAAADQEAAA8AAAAAAAAAAQAgAAAA&#10;IgAAAGRycy9kb3ducmV2LnhtbFBLAQIUABQAAAAIAIdO4kAEqrKlPgIAAGYEAAAOAAAAAAAAAAEA&#10;IAAAAC0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162069B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60"/>
                          <w:szCs w:val="11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  <w:t>用户使用说明书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-1143635</wp:posOffset>
                </wp:positionH>
                <wp:positionV relativeFrom="paragraph">
                  <wp:posOffset>1487805</wp:posOffset>
                </wp:positionV>
                <wp:extent cx="7561580" cy="87503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823720" y="279273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3C3A6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  <w:t>M400双喷头清洗水枪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0.05pt;margin-top:117.15pt;height:68.9pt;width:595.4pt;z-index:251659264;mso-width-relative:page;mso-height-relative:page;" filled="f" stroked="f" coordsize="21600,21600" o:gfxdata="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Bhs4xM3QAAAA0BAAAPAAAAAAAA&#10;AAEAIAAAACIAAABkcnMvZG93bnJldi54bWxQSwECFAAUAAAACACHTuJA9bgqPEYCAAByBAAADgAA&#10;AAAAAAABACAAAAAsAQAAZHJzL2Uyb0RvYy54bWxQSwUGAAAAAAYABgBZAQAA5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3F3C3A6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  <w:t>M400双喷头清洗水枪</w:t>
                      </w:r>
                    </w:p>
                  </w:txbxContent>
                </v:textbox>
              </v:shape>
            </w:pict>
          </mc:Fallback>
        </mc:AlternateContent>
      </w:r>
    </w:p>
    <w:p w14:paraId="790D3737"/>
    <w:p w14:paraId="66C9ACE8"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38F160B">
      <w:pPr>
        <w:bidi w:val="0"/>
        <w:rPr>
          <w:lang w:val="en-US" w:eastAsia="zh-CN"/>
        </w:rPr>
      </w:pPr>
    </w:p>
    <w:p w14:paraId="7F4C9E9D">
      <w:pPr>
        <w:bidi w:val="0"/>
        <w:rPr>
          <w:lang w:val="en-US" w:eastAsia="zh-CN"/>
        </w:rPr>
      </w:pPr>
    </w:p>
    <w:p w14:paraId="59874CBC">
      <w:pPr>
        <w:bidi w:val="0"/>
        <w:rPr>
          <w:lang w:val="en-US" w:eastAsia="zh-CN"/>
        </w:rPr>
      </w:pPr>
    </w:p>
    <w:p w14:paraId="1CA95862">
      <w:pPr>
        <w:bidi w:val="0"/>
        <w:rPr>
          <w:lang w:val="en-US" w:eastAsia="zh-CN"/>
        </w:rPr>
      </w:pPr>
    </w:p>
    <w:p w14:paraId="2B973E6F">
      <w:pPr>
        <w:bidi w:val="0"/>
        <w:rPr>
          <w:lang w:val="en-US" w:eastAsia="zh-CN"/>
        </w:rPr>
      </w:pPr>
    </w:p>
    <w:p w14:paraId="1437FEE1">
      <w:pPr>
        <w:bidi w:val="0"/>
        <w:rPr>
          <w:lang w:val="en-US" w:eastAsia="zh-CN"/>
        </w:rPr>
      </w:pPr>
    </w:p>
    <w:p w14:paraId="2EC48DFB">
      <w:pPr>
        <w:bidi w:val="0"/>
        <w:rPr>
          <w:lang w:val="en-US" w:eastAsia="zh-CN"/>
        </w:rPr>
      </w:pPr>
    </w:p>
    <w:p w14:paraId="75F89BED">
      <w:pPr>
        <w:bidi w:val="0"/>
        <w:rPr>
          <w:lang w:val="en-US" w:eastAsia="zh-CN"/>
        </w:rPr>
      </w:pPr>
    </w:p>
    <w:p w14:paraId="0565B688">
      <w:pPr>
        <w:bidi w:val="0"/>
        <w:rPr>
          <w:lang w:val="en-US" w:eastAsia="zh-CN"/>
        </w:rPr>
      </w:pPr>
    </w:p>
    <w:p w14:paraId="387146C0">
      <w:pPr>
        <w:bidi w:val="0"/>
        <w:rPr>
          <w:lang w:val="en-US" w:eastAsia="zh-CN"/>
        </w:rPr>
      </w:pPr>
    </w:p>
    <w:p w14:paraId="63A9E439">
      <w:pPr>
        <w:bidi w:val="0"/>
        <w:rPr>
          <w:lang w:val="en-US" w:eastAsia="zh-CN"/>
        </w:rPr>
      </w:pPr>
    </w:p>
    <w:p w14:paraId="7416C946">
      <w:pPr>
        <w:bidi w:val="0"/>
        <w:rPr>
          <w:lang w:val="en-US" w:eastAsia="zh-CN"/>
        </w:rPr>
      </w:pPr>
    </w:p>
    <w:p w14:paraId="75E08DCE">
      <w:pPr>
        <w:bidi w:val="0"/>
        <w:rPr>
          <w:lang w:val="en-US" w:eastAsia="zh-CN"/>
        </w:rPr>
      </w:pPr>
    </w:p>
    <w:p w14:paraId="60DF0269">
      <w:pPr>
        <w:bidi w:val="0"/>
        <w:rPr>
          <w:lang w:val="en-US" w:eastAsia="zh-CN"/>
        </w:rPr>
      </w:pPr>
    </w:p>
    <w:p w14:paraId="414D0453">
      <w:pPr>
        <w:bidi w:val="0"/>
        <w:rPr>
          <w:lang w:val="en-US" w:eastAsia="zh-CN"/>
        </w:rPr>
      </w:pPr>
    </w:p>
    <w:p w14:paraId="5061F9F9">
      <w:pPr>
        <w:bidi w:val="0"/>
        <w:rPr>
          <w:lang w:val="en-US" w:eastAsia="zh-CN"/>
        </w:rPr>
      </w:pPr>
    </w:p>
    <w:p w14:paraId="60C694B4">
      <w:pPr>
        <w:bidi w:val="0"/>
        <w:rPr>
          <w:lang w:val="en-US" w:eastAsia="zh-CN"/>
        </w:rPr>
      </w:pPr>
    </w:p>
    <w:p w14:paraId="7D89EBA6">
      <w:pPr>
        <w:bidi w:val="0"/>
        <w:rPr>
          <w:lang w:val="en-US" w:eastAsia="zh-CN"/>
        </w:rPr>
      </w:pPr>
    </w:p>
    <w:p w14:paraId="71BCB2D7">
      <w:pPr>
        <w:bidi w:val="0"/>
        <w:rPr>
          <w:lang w:val="en-US" w:eastAsia="zh-CN"/>
        </w:rPr>
      </w:pPr>
    </w:p>
    <w:p w14:paraId="20767548">
      <w:pPr>
        <w:bidi w:val="0"/>
        <w:rPr>
          <w:lang w:val="en-US" w:eastAsia="zh-CN"/>
        </w:rPr>
      </w:pPr>
    </w:p>
    <w:p w14:paraId="7F254DB1">
      <w:pPr>
        <w:bidi w:val="0"/>
        <w:rPr>
          <w:lang w:val="en-US" w:eastAsia="zh-CN"/>
        </w:rPr>
      </w:pPr>
    </w:p>
    <w:p w14:paraId="4BBDB987">
      <w:pPr>
        <w:bidi w:val="0"/>
        <w:rPr>
          <w:lang w:val="en-US" w:eastAsia="zh-CN"/>
        </w:rPr>
      </w:pPr>
    </w:p>
    <w:p w14:paraId="3B90DFB0">
      <w:pPr>
        <w:bidi w:val="0"/>
        <w:rPr>
          <w:lang w:val="en-US" w:eastAsia="zh-CN"/>
        </w:rPr>
      </w:pPr>
    </w:p>
    <w:p w14:paraId="305AEF8B">
      <w:pPr>
        <w:bidi w:val="0"/>
        <w:rPr>
          <w:lang w:val="en-US" w:eastAsia="zh-CN"/>
        </w:rPr>
      </w:pPr>
    </w:p>
    <w:p w14:paraId="18579290">
      <w:pPr>
        <w:bidi w:val="0"/>
        <w:rPr>
          <w:lang w:val="en-US" w:eastAsia="zh-CN"/>
        </w:rPr>
      </w:pPr>
    </w:p>
    <w:p w14:paraId="6DB5F2BE">
      <w:pPr>
        <w:bidi w:val="0"/>
        <w:rPr>
          <w:lang w:val="en-US" w:eastAsia="zh-CN"/>
        </w:rPr>
      </w:pPr>
    </w:p>
    <w:p w14:paraId="66706133">
      <w:pPr>
        <w:bidi w:val="0"/>
        <w:rPr>
          <w:lang w:val="en-US" w:eastAsia="zh-CN"/>
        </w:rPr>
      </w:pPr>
    </w:p>
    <w:p w14:paraId="73D2007B">
      <w:pPr>
        <w:tabs>
          <w:tab w:val="center" w:pos="4153"/>
        </w:tabs>
        <w:bidi w:val="0"/>
        <w:jc w:val="center"/>
      </w:pPr>
    </w:p>
    <w:p w14:paraId="3447921A">
      <w:pPr>
        <w:tabs>
          <w:tab w:val="center" w:pos="4153"/>
        </w:tabs>
        <w:bidi w:val="0"/>
        <w:jc w:val="center"/>
      </w:pPr>
    </w:p>
    <w:p w14:paraId="3FE93080">
      <w:pPr>
        <w:tabs>
          <w:tab w:val="center" w:pos="4153"/>
        </w:tabs>
        <w:bidi w:val="0"/>
        <w:jc w:val="center"/>
      </w:pPr>
    </w:p>
    <w:p w14:paraId="57CFB684">
      <w:pPr>
        <w:tabs>
          <w:tab w:val="center" w:pos="4153"/>
        </w:tabs>
        <w:bidi w:val="0"/>
        <w:jc w:val="center"/>
      </w:pPr>
    </w:p>
    <w:p w14:paraId="54C6929A">
      <w:pPr>
        <w:tabs>
          <w:tab w:val="center" w:pos="4153"/>
        </w:tabs>
        <w:bidi w:val="0"/>
        <w:jc w:val="center"/>
      </w:pPr>
    </w:p>
    <w:p w14:paraId="62D35785">
      <w:pPr>
        <w:tabs>
          <w:tab w:val="center" w:pos="4153"/>
        </w:tabs>
        <w:bidi w:val="0"/>
        <w:jc w:val="center"/>
      </w:pPr>
    </w:p>
    <w:p w14:paraId="01B82DB1">
      <w:pPr>
        <w:tabs>
          <w:tab w:val="center" w:pos="4153"/>
        </w:tabs>
        <w:bidi w:val="0"/>
        <w:jc w:val="center"/>
      </w:pPr>
    </w:p>
    <w:p w14:paraId="270BC843">
      <w:pPr>
        <w:tabs>
          <w:tab w:val="center" w:pos="4153"/>
        </w:tabs>
        <w:bidi w:val="0"/>
        <w:jc w:val="center"/>
      </w:pPr>
    </w:p>
    <w:p w14:paraId="2AECEF96">
      <w:pPr>
        <w:tabs>
          <w:tab w:val="center" w:pos="4153"/>
        </w:tabs>
        <w:bidi w:val="0"/>
        <w:jc w:val="center"/>
      </w:pPr>
    </w:p>
    <w:p w14:paraId="49C354A1">
      <w:pPr>
        <w:tabs>
          <w:tab w:val="center" w:pos="4153"/>
        </w:tabs>
        <w:bidi w:val="0"/>
        <w:jc w:val="center"/>
      </w:pPr>
    </w:p>
    <w:p w14:paraId="09919B0A">
      <w:pPr>
        <w:tabs>
          <w:tab w:val="center" w:pos="4153"/>
        </w:tabs>
        <w:bidi w:val="0"/>
        <w:jc w:val="center"/>
      </w:pPr>
    </w:p>
    <w:p w14:paraId="3E31D55F">
      <w:pPr>
        <w:tabs>
          <w:tab w:val="center" w:pos="4153"/>
        </w:tabs>
        <w:bidi w:val="0"/>
        <w:jc w:val="center"/>
        <w:rPr>
          <w:lang w:val="en-US" w:eastAsia="zh-CN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titlePg/>
          <w:docGrid w:type="lines" w:linePitch="312" w:charSpace="0"/>
        </w:sectPr>
      </w:pPr>
    </w:p>
    <w:sdt>
      <w:sdtPr>
        <w:rPr>
          <w:rFonts w:hint="eastAsia"/>
          <w:lang w:val="en-US" w:eastAsia="zh-CN"/>
        </w:rPr>
        <w:id w:val="147475211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微软雅黑"/>
          <w:kern w:val="2"/>
          <w:sz w:val="21"/>
          <w:szCs w:val="28"/>
          <w:lang w:val="en-US" w:eastAsia="zh-CN" w:bidi="ar-SA"/>
        </w:rPr>
      </w:sdtEndPr>
      <w:sdtContent>
        <w:p w14:paraId="0D761B20">
          <w:pPr>
            <w:pStyle w:val="2"/>
            <w:bidi w:val="0"/>
            <w:jc w:val="center"/>
          </w:pPr>
          <w:bookmarkStart w:id="0" w:name="_Toc3537"/>
          <w:r>
            <w:rPr>
              <w:rFonts w:hint="eastAsia"/>
            </w:rPr>
            <w:t>目录</w:t>
          </w:r>
          <w:bookmarkEnd w:id="0"/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instrText xml:space="preserve">TOC \o "1-3" \h \u </w:instrText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separate"/>
          </w:r>
        </w:p>
        <w:p w14:paraId="6140F4E2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_Toc32001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一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、产品介绍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_Toc32001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5F9025F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_Toc32521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二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、规格参数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_Toc32521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D34EDE3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_Toc19161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三、 包装清单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_Toc19161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3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60A8B3B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_Toc28580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四、 安装说明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_Toc28580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4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233978BB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_Toc11968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五、 设备使用说明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_Toc11968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4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D0E1E80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_Toc22116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六、 免责声明与警告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_Toc22116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11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60E4565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_Toc10298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七、 保修条款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_Toc10298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12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5218BBD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80" w:lineRule="auto"/>
            <w:jc w:val="center"/>
            <w:textAlignment w:val="auto"/>
            <w:rPr>
              <w:rFonts w:ascii="微软雅黑" w:hAnsi="微软雅黑" w:eastAsia="微软雅黑" w:cs="微软雅黑"/>
              <w:kern w:val="2"/>
              <w:sz w:val="21"/>
              <w:szCs w:val="28"/>
              <w:lang w:val="en-US" w:eastAsia="zh-CN" w:bidi="ar-SA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</w:sdtContent>
    </w:sdt>
    <w:p w14:paraId="21408B59">
      <w:pPr>
        <w:rPr>
          <w:rFonts w:ascii="微软雅黑" w:hAnsi="微软雅黑" w:eastAsia="微软雅黑" w:cs="微软雅黑"/>
          <w:kern w:val="2"/>
          <w:sz w:val="21"/>
          <w:szCs w:val="28"/>
          <w:lang w:val="en-US" w:eastAsia="zh-CN" w:bidi="ar-SA"/>
        </w:rPr>
      </w:pPr>
    </w:p>
    <w:p w14:paraId="7DE06BE3">
      <w:pPr>
        <w:rPr>
          <w:rFonts w:ascii="微软雅黑" w:hAnsi="微软雅黑" w:eastAsia="微软雅黑" w:cs="微软雅黑"/>
          <w:sz w:val="28"/>
          <w:szCs w:val="28"/>
        </w:rPr>
      </w:pPr>
    </w:p>
    <w:p w14:paraId="516EAAD1">
      <w:pPr>
        <w:rPr>
          <w:rFonts w:ascii="微软雅黑" w:hAnsi="微软雅黑" w:eastAsia="微软雅黑" w:cs="微软雅黑"/>
          <w:sz w:val="28"/>
          <w:szCs w:val="28"/>
        </w:rPr>
      </w:pPr>
    </w:p>
    <w:p w14:paraId="02C07FF3">
      <w:pPr>
        <w:rPr>
          <w:rFonts w:ascii="微软雅黑" w:hAnsi="微软雅黑" w:eastAsia="微软雅黑" w:cs="微软雅黑"/>
          <w:sz w:val="28"/>
          <w:szCs w:val="28"/>
        </w:rPr>
      </w:pPr>
    </w:p>
    <w:p w14:paraId="61571F4E">
      <w:pPr>
        <w:rPr>
          <w:rFonts w:ascii="微软雅黑" w:hAnsi="微软雅黑" w:eastAsia="微软雅黑" w:cs="微软雅黑"/>
          <w:sz w:val="28"/>
          <w:szCs w:val="28"/>
        </w:rPr>
      </w:pPr>
    </w:p>
    <w:p w14:paraId="3C3EE806">
      <w:pPr>
        <w:rPr>
          <w:rFonts w:ascii="微软雅黑" w:hAnsi="微软雅黑" w:eastAsia="微软雅黑" w:cs="微软雅黑"/>
          <w:sz w:val="28"/>
          <w:szCs w:val="28"/>
        </w:rPr>
      </w:pPr>
    </w:p>
    <w:p w14:paraId="06560EFC">
      <w:pPr>
        <w:rPr>
          <w:rFonts w:ascii="微软雅黑" w:hAnsi="微软雅黑" w:eastAsia="微软雅黑" w:cs="微软雅黑"/>
          <w:sz w:val="28"/>
          <w:szCs w:val="28"/>
        </w:rPr>
      </w:pPr>
    </w:p>
    <w:p w14:paraId="0E440AC3">
      <w:pPr>
        <w:rPr>
          <w:rFonts w:ascii="微软雅黑" w:hAnsi="微软雅黑" w:eastAsia="微软雅黑" w:cs="微软雅黑"/>
          <w:sz w:val="28"/>
          <w:szCs w:val="28"/>
        </w:rPr>
      </w:pPr>
    </w:p>
    <w:p w14:paraId="3F56E579">
      <w:pPr>
        <w:rPr>
          <w:rFonts w:ascii="微软雅黑" w:hAnsi="微软雅黑" w:eastAsia="微软雅黑" w:cs="微软雅黑"/>
          <w:sz w:val="28"/>
          <w:szCs w:val="28"/>
        </w:rPr>
      </w:pPr>
    </w:p>
    <w:p w14:paraId="7C0526C7">
      <w:pPr>
        <w:rPr>
          <w:rFonts w:ascii="微软雅黑" w:hAnsi="微软雅黑" w:eastAsia="微软雅黑" w:cs="微软雅黑"/>
          <w:sz w:val="28"/>
          <w:szCs w:val="28"/>
        </w:rPr>
      </w:pPr>
    </w:p>
    <w:p w14:paraId="498227A0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bookmarkStart w:id="1" w:name="_Toc32001"/>
      <w:r>
        <w:rPr>
          <w:rFonts w:hint="eastAsia"/>
          <w:lang w:val="en-US" w:eastAsia="zh-CN"/>
        </w:rPr>
        <w:t>一</w:t>
      </w:r>
      <w:r>
        <w:t>、产品介绍</w:t>
      </w:r>
      <w:bookmarkEnd w:id="1"/>
    </w:p>
    <w:p w14:paraId="1D349AA6">
      <w:pPr>
        <w:ind w:firstLine="420" w:firstLineChars="0"/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</w:pPr>
      <w:r>
        <w:rPr>
          <w:rFonts w:hint="eastAsia" w:ascii="微软雅黑" w:hAnsi="微软雅黑" w:eastAsia="微软雅黑" w:cs="微软雅黑"/>
          <w:color w:val="231F20"/>
          <w:spacing w:val="1"/>
          <w:sz w:val="22"/>
          <w:szCs w:val="22"/>
          <w:lang w:val="en-US" w:eastAsia="zh-CN"/>
        </w:rPr>
        <w:t>M400无人机双喷头清洗套装采用模块化快拆设计，3分钟完成设备拆装。30°广角交叉摇摆喷淋，可覆盖复杂幕墙结构；空中可进行双喷头快速电控切换，清洗更彻底。E-Port V2双通道直连，超轻1.4kg负载，-20℃~+45℃全域作业;PSDK开放协议，支持二次开发，让幕墙清洗如擦窗般简单。</w:t>
      </w:r>
    </w:p>
    <w:p w14:paraId="2DDC52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6" w:line="360" w:lineRule="auto"/>
        <w:ind w:left="23" w:right="108" w:hanging="6"/>
        <w:jc w:val="center"/>
        <w:textAlignment w:val="auto"/>
        <w:rPr>
          <w:rFonts w:hint="eastAsia" w:ascii="微软雅黑" w:hAnsi="微软雅黑" w:eastAsia="微软雅黑" w:cs="微软雅黑"/>
          <w:color w:val="231F20"/>
          <w:spacing w:val="-1"/>
          <w:sz w:val="22"/>
          <w:szCs w:val="22"/>
          <w:lang w:eastAsia="zh-CN"/>
        </w:rPr>
      </w:pPr>
      <w:r>
        <w:drawing>
          <wp:inline distT="0" distB="0" distL="114300" distR="114300">
            <wp:extent cx="2560955" cy="1099820"/>
            <wp:effectExtent l="0" t="0" r="10795" b="508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0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981F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bookmarkStart w:id="2" w:name="_Toc32521"/>
      <w:r>
        <w:rPr>
          <w:rFonts w:hint="eastAsia"/>
          <w:lang w:val="en-US" w:eastAsia="zh-CN"/>
        </w:rPr>
        <w:t>二</w:t>
      </w:r>
      <w:r>
        <w:t>、规格参数</w:t>
      </w:r>
      <w:bookmarkEnd w:id="2"/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71"/>
        <w:gridCol w:w="4128"/>
      </w:tblGrid>
      <w:tr w14:paraId="71E4D1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7708553B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喷枪尺寸</w:t>
            </w:r>
          </w:p>
        </w:tc>
        <w:tc>
          <w:tcPr>
            <w:tcW w:w="4128" w:type="dxa"/>
            <w:vAlign w:val="center"/>
          </w:tcPr>
          <w:p w14:paraId="5863A21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970*94*131mm </w:t>
            </w:r>
          </w:p>
        </w:tc>
      </w:tr>
      <w:tr w14:paraId="386EB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064BF1E4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总重</w:t>
            </w:r>
          </w:p>
        </w:tc>
        <w:tc>
          <w:tcPr>
            <w:tcW w:w="4128" w:type="dxa"/>
            <w:vAlign w:val="center"/>
          </w:tcPr>
          <w:p w14:paraId="320B3F2F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约1.4kg </w:t>
            </w:r>
          </w:p>
        </w:tc>
      </w:tr>
      <w:tr w14:paraId="6B3AE0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6CB5D73F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安装方式</w:t>
            </w:r>
          </w:p>
        </w:tc>
        <w:tc>
          <w:tcPr>
            <w:tcW w:w="4128" w:type="dxa"/>
            <w:vAlign w:val="center"/>
          </w:tcPr>
          <w:p w14:paraId="0F733E8E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快拆</w:t>
            </w:r>
          </w:p>
        </w:tc>
      </w:tr>
      <w:tr w14:paraId="00C2E7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377ECBEE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安装位置</w:t>
            </w:r>
          </w:p>
        </w:tc>
        <w:tc>
          <w:tcPr>
            <w:tcW w:w="4128" w:type="dxa"/>
            <w:vAlign w:val="center"/>
          </w:tcPr>
          <w:p w14:paraId="2792C47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机腹下 </w:t>
            </w:r>
          </w:p>
        </w:tc>
      </w:tr>
      <w:tr w14:paraId="7DA4CA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4CBD8195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控制方式</w:t>
            </w:r>
          </w:p>
        </w:tc>
        <w:tc>
          <w:tcPr>
            <w:tcW w:w="4128" w:type="dxa"/>
            <w:vAlign w:val="center"/>
          </w:tcPr>
          <w:p w14:paraId="3587C3C8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PSDK（DJi pilot2）</w:t>
            </w:r>
          </w:p>
        </w:tc>
      </w:tr>
      <w:tr w14:paraId="54A4A3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4D6E83B8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供电电压</w:t>
            </w:r>
          </w:p>
        </w:tc>
        <w:tc>
          <w:tcPr>
            <w:tcW w:w="4128" w:type="dxa"/>
            <w:vAlign w:val="center"/>
          </w:tcPr>
          <w:p w14:paraId="4A9299FB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24V</w:t>
            </w:r>
          </w:p>
        </w:tc>
      </w:tr>
      <w:tr w14:paraId="4981F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1CD3184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峰值功率</w:t>
            </w:r>
          </w:p>
        </w:tc>
        <w:tc>
          <w:tcPr>
            <w:tcW w:w="4128" w:type="dxa"/>
            <w:vAlign w:val="center"/>
          </w:tcPr>
          <w:p w14:paraId="204B6F0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≤30W </w:t>
            </w:r>
          </w:p>
        </w:tc>
      </w:tr>
      <w:tr w14:paraId="062049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29D27C27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工作温度</w:t>
            </w:r>
          </w:p>
        </w:tc>
        <w:tc>
          <w:tcPr>
            <w:tcW w:w="4128" w:type="dxa"/>
            <w:vAlign w:val="center"/>
          </w:tcPr>
          <w:p w14:paraId="0D38FBDE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-20℃~45℃ </w:t>
            </w:r>
          </w:p>
        </w:tc>
      </w:tr>
      <w:tr w14:paraId="7F8355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6FE2181F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喷射距离</w:t>
            </w:r>
          </w:p>
        </w:tc>
        <w:tc>
          <w:tcPr>
            <w:tcW w:w="4128" w:type="dxa"/>
            <w:vAlign w:val="center"/>
          </w:tcPr>
          <w:p w14:paraId="097F264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7-10米 </w:t>
            </w:r>
          </w:p>
        </w:tc>
      </w:tr>
      <w:tr w14:paraId="017A86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294F320E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建议飞行高度</w:t>
            </w:r>
          </w:p>
        </w:tc>
        <w:tc>
          <w:tcPr>
            <w:tcW w:w="4128" w:type="dxa"/>
            <w:vAlign w:val="center"/>
          </w:tcPr>
          <w:p w14:paraId="3E944070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≤120米 </w:t>
            </w:r>
          </w:p>
        </w:tc>
      </w:tr>
      <w:tr w14:paraId="2AF1D9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0538577F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通信供电接口</w:t>
            </w:r>
          </w:p>
        </w:tc>
        <w:tc>
          <w:tcPr>
            <w:tcW w:w="4128" w:type="dxa"/>
            <w:vAlign w:val="center"/>
          </w:tcPr>
          <w:p w14:paraId="6453EA7B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大疆M400 E-Port V2接口 </w:t>
            </w:r>
          </w:p>
        </w:tc>
      </w:tr>
      <w:tr w14:paraId="7C520E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366AA4C8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清洗方式</w:t>
            </w:r>
          </w:p>
        </w:tc>
        <w:tc>
          <w:tcPr>
            <w:tcW w:w="4128" w:type="dxa"/>
            <w:vAlign w:val="center"/>
          </w:tcPr>
          <w:p w14:paraId="4A73A73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交叉摇摆左右30°，固定角度朝前/左/右/上/下，空中切换柱状清水喷头与泡沫喷头</w:t>
            </w:r>
          </w:p>
        </w:tc>
      </w:tr>
      <w:tr w14:paraId="3EF0E5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2553C0C6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喷射角度</w:t>
            </w:r>
          </w:p>
        </w:tc>
        <w:tc>
          <w:tcPr>
            <w:tcW w:w="4128" w:type="dxa"/>
            <w:vAlign w:val="center"/>
          </w:tcPr>
          <w:p w14:paraId="7418E9E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朝前/左/右 </w:t>
            </w:r>
          </w:p>
        </w:tc>
      </w:tr>
      <w:tr w14:paraId="069568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39EFF23E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水管尺寸</w:t>
            </w:r>
          </w:p>
        </w:tc>
        <w:tc>
          <w:tcPr>
            <w:tcW w:w="4128" w:type="dxa"/>
            <w:vAlign w:val="center"/>
          </w:tcPr>
          <w:p w14:paraId="0F16F9B7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内径4mm外径8.6mm</w:t>
            </w:r>
          </w:p>
        </w:tc>
      </w:tr>
      <w:tr w14:paraId="0724C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atLeast"/>
          <w:jc w:val="center"/>
        </w:trPr>
        <w:tc>
          <w:tcPr>
            <w:tcW w:w="4071" w:type="dxa"/>
            <w:vAlign w:val="center"/>
          </w:tcPr>
          <w:p w14:paraId="759B81A0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水管耐压</w:t>
            </w:r>
          </w:p>
        </w:tc>
        <w:tc>
          <w:tcPr>
            <w:tcW w:w="4128" w:type="dxa"/>
            <w:vAlign w:val="center"/>
          </w:tcPr>
          <w:p w14:paraId="14AA7164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20Mpa</w:t>
            </w:r>
          </w:p>
        </w:tc>
      </w:tr>
    </w:tbl>
    <w:p w14:paraId="46343CF3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3" w:name="_Toc19161"/>
      <w:r>
        <w:rPr>
          <w:rFonts w:hint="eastAsia"/>
          <w:lang w:val="en-US" w:eastAsia="zh-CN"/>
        </w:rPr>
        <w:t>包装清单</w:t>
      </w:r>
      <w:bookmarkEnd w:id="3"/>
    </w:p>
    <w:p w14:paraId="6EAB6563"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标配</w:t>
      </w:r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20"/>
        <w:gridCol w:w="4120"/>
      </w:tblGrid>
      <w:tr w14:paraId="13FE5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4120" w:type="dxa"/>
          </w:tcPr>
          <w:p w14:paraId="5535040C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物品</w:t>
            </w:r>
          </w:p>
        </w:tc>
        <w:tc>
          <w:tcPr>
            <w:tcW w:w="4120" w:type="dxa"/>
          </w:tcPr>
          <w:p w14:paraId="7FB51D4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数量</w:t>
            </w:r>
          </w:p>
        </w:tc>
      </w:tr>
      <w:tr w14:paraId="26F40B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4120" w:type="dxa"/>
          </w:tcPr>
          <w:p w14:paraId="50157373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M400双喷头清洗水枪</w:t>
            </w:r>
          </w:p>
        </w:tc>
        <w:tc>
          <w:tcPr>
            <w:tcW w:w="4120" w:type="dxa"/>
          </w:tcPr>
          <w:p w14:paraId="04768005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278976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4120" w:type="dxa"/>
          </w:tcPr>
          <w:p w14:paraId="2A66696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60m水管套装</w:t>
            </w:r>
          </w:p>
        </w:tc>
        <w:tc>
          <w:tcPr>
            <w:tcW w:w="4120" w:type="dxa"/>
          </w:tcPr>
          <w:p w14:paraId="4123E16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2（带前后快速接头）</w:t>
            </w:r>
          </w:p>
        </w:tc>
      </w:tr>
      <w:tr w14:paraId="23675F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6C68CA51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水管收纳卷盘</w:t>
            </w:r>
          </w:p>
        </w:tc>
        <w:tc>
          <w:tcPr>
            <w:tcW w:w="4120" w:type="dxa"/>
          </w:tcPr>
          <w:p w14:paraId="1A5328B3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2DEFFA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6E5FFF86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快拆和支架</w:t>
            </w:r>
          </w:p>
        </w:tc>
        <w:tc>
          <w:tcPr>
            <w:tcW w:w="4120" w:type="dxa"/>
          </w:tcPr>
          <w:p w14:paraId="138B5553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507E4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5CC7D773">
            <w:pPr>
              <w:numPr>
                <w:ilvl w:val="0"/>
                <w:numId w:val="0"/>
              </w:numP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合格证</w:t>
            </w:r>
          </w:p>
        </w:tc>
        <w:tc>
          <w:tcPr>
            <w:tcW w:w="4120" w:type="dxa"/>
          </w:tcPr>
          <w:p w14:paraId="47A619A0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58C4F6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6FD3B058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生料带</w:t>
            </w:r>
          </w:p>
        </w:tc>
        <w:tc>
          <w:tcPr>
            <w:tcW w:w="4120" w:type="dxa"/>
          </w:tcPr>
          <w:p w14:paraId="56F6612B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0FA96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03B20400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M2.5L型扳手</w:t>
            </w:r>
          </w:p>
        </w:tc>
        <w:tc>
          <w:tcPr>
            <w:tcW w:w="4120" w:type="dxa"/>
          </w:tcPr>
          <w:p w14:paraId="5482783D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5701B2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7D31C29E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M3  L型扳手</w:t>
            </w:r>
          </w:p>
        </w:tc>
        <w:tc>
          <w:tcPr>
            <w:tcW w:w="4120" w:type="dxa"/>
          </w:tcPr>
          <w:p w14:paraId="55ABB856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1A9F47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5EAC9AE4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M3X16防松螺丝</w:t>
            </w:r>
          </w:p>
        </w:tc>
        <w:tc>
          <w:tcPr>
            <w:tcW w:w="4120" w:type="dxa"/>
          </w:tcPr>
          <w:p w14:paraId="20C76238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8</w:t>
            </w:r>
          </w:p>
        </w:tc>
      </w:tr>
      <w:tr w14:paraId="2D3516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255A90FD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 xml:space="preserve">快拆铜接头外丝M22X1.5 </w:t>
            </w:r>
          </w:p>
        </w:tc>
        <w:tc>
          <w:tcPr>
            <w:tcW w:w="4120" w:type="dxa"/>
          </w:tcPr>
          <w:p w14:paraId="7E87F0B0">
            <w:pPr>
              <w:numPr>
                <w:ilvl w:val="0"/>
                <w:numId w:val="0"/>
              </w:numPr>
              <w:rPr>
                <w:rFonts w:hint="default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</w:tbl>
    <w:p w14:paraId="4E543834"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</w:p>
    <w:p w14:paraId="34770069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4" w:name="_Toc28580"/>
      <w:r>
        <w:rPr>
          <w:rFonts w:hint="eastAsia"/>
          <w:lang w:val="en-US" w:eastAsia="zh-CN"/>
        </w:rPr>
        <w:t>安装说明</w:t>
      </w:r>
      <w:bookmarkEnd w:id="4"/>
    </w:p>
    <w:p w14:paraId="0880A236"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bookmarkStart w:id="5" w:name="_Toc11968"/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拆下飞机的机腹螺丝</w:t>
      </w:r>
    </w:p>
    <w:p w14:paraId="4DFD5759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</w:rPr>
      </w:pPr>
      <w:r>
        <w:rPr>
          <w:rFonts w:hint="eastAsia" w:ascii="微软雅黑" w:hAnsi="微软雅黑" w:eastAsia="微软雅黑" w:cs="微软雅黑"/>
          <w:sz w:val="22"/>
          <w:szCs w:val="22"/>
        </w:rPr>
        <w:drawing>
          <wp:inline distT="0" distB="0" distL="114300" distR="114300">
            <wp:extent cx="2879725" cy="2236470"/>
            <wp:effectExtent l="0" t="0" r="15875" b="1143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174AD">
      <w:pPr>
        <w:numPr>
          <w:ilvl w:val="0"/>
          <w:numId w:val="2"/>
        </w:numPr>
        <w:rPr>
          <w:rFonts w:hint="default" w:ascii="微软雅黑" w:hAnsi="微软雅黑" w:eastAsia="微软雅黑" w:cs="微软雅黑"/>
          <w:sz w:val="22"/>
          <w:szCs w:val="22"/>
          <w:lang w:val="en-US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安装机腹底部固定快拆支架，使用M3*16螺丝固定（注意：开口位置朝向机头）</w:t>
      </w:r>
    </w:p>
    <w:p w14:paraId="0075EC7D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449195"/>
            <wp:effectExtent l="0" t="0" r="2540" b="825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CBF39">
      <w:pPr>
        <w:numPr>
          <w:ilvl w:val="0"/>
          <w:numId w:val="0"/>
        </w:num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3959860" cy="1765935"/>
            <wp:effectExtent l="0" t="0" r="2540" b="5715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ECFD">
      <w:pPr>
        <w:numPr>
          <w:ilvl w:val="0"/>
          <w:numId w:val="2"/>
        </w:numPr>
        <w:ind w:left="0" w:leftChars="0" w:firstLine="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将清洗水枪安装到快拆底座上，并拧紧手拧螺丝</w:t>
      </w:r>
    </w:p>
    <w:p w14:paraId="4B214BEB"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482850"/>
            <wp:effectExtent l="0" t="0" r="2540" b="1270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3AA31">
      <w:pPr>
        <w:widowControl w:val="0"/>
        <w:numPr>
          <w:ilvl w:val="0"/>
          <w:numId w:val="0"/>
        </w:numPr>
        <w:jc w:val="center"/>
      </w:pPr>
    </w:p>
    <w:p w14:paraId="35C53ECD">
      <w:pPr>
        <w:numPr>
          <w:ilvl w:val="0"/>
          <w:numId w:val="2"/>
        </w:numPr>
        <w:ind w:left="0" w:leftChars="0" w:firstLine="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插上</w:t>
      </w:r>
      <w:bookmarkStart w:id="8" w:name="_GoBack"/>
      <w:bookmarkEnd w:id="8"/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PSDK线</w:t>
      </w:r>
    </w:p>
    <w:p w14:paraId="493BAEC7">
      <w:pPr>
        <w:numPr>
          <w:ilvl w:val="0"/>
          <w:numId w:val="2"/>
        </w:numPr>
        <w:ind w:left="0" w:leftChars="0" w:firstLine="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连接水管</w:t>
      </w:r>
    </w:p>
    <w:p w14:paraId="767E17F5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设备使用说明</w:t>
      </w:r>
      <w:bookmarkEnd w:id="5"/>
    </w:p>
    <w:p w14:paraId="7442E0B3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开启无人机，自动识别出设备</w:t>
      </w:r>
    </w:p>
    <w:p w14:paraId="51F2F313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3959860" cy="1957070"/>
            <wp:effectExtent l="0" t="0" r="2540" b="5080"/>
            <wp:docPr id="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78A3A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进入飞行界面，并打开“PSDK”按钮</w:t>
      </w:r>
    </w:p>
    <w:p w14:paraId="0AEA9BEF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285365"/>
            <wp:effectExtent l="0" t="0" r="2540" b="635"/>
            <wp:docPr id="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48E87">
      <w:pPr>
        <w:numPr>
          <w:ilvl w:val="0"/>
          <w:numId w:val="0"/>
        </w:numPr>
        <w:jc w:val="center"/>
      </w:pPr>
    </w:p>
    <w:p w14:paraId="6E516BF5"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</w:p>
    <w:p w14:paraId="3B65E5B8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各控件图标功能如下：</w:t>
      </w:r>
    </w:p>
    <w:p w14:paraId="32C42707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191385"/>
            <wp:effectExtent l="0" t="0" r="2540" b="18415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9E0C5">
      <w:pPr>
        <w:numPr>
          <w:ilvl w:val="0"/>
          <w:numId w:val="4"/>
        </w:numPr>
        <w:ind w:left="420" w:leftChars="0" w:hanging="42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浮动信息1：可显示使用清洗水枪状态。</w:t>
      </w:r>
    </w:p>
    <w:p w14:paraId="48CB63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40" w:firstLineChars="200"/>
        <w:jc w:val="left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安全开关:显示安全开关状态；</w:t>
      </w:r>
    </w:p>
    <w:p w14:paraId="78B405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40" w:firstLineChars="200"/>
        <w:jc w:val="left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水枪状态:显示清洗水枪的状态；</w:t>
      </w:r>
    </w:p>
    <w:p w14:paraId="2312DE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40" w:firstLineChars="200"/>
        <w:jc w:val="left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当前模式:显示清洗水枪当前的工作模式；</w:t>
      </w:r>
    </w:p>
    <w:p w14:paraId="007342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40" w:firstLineChars="200"/>
        <w:jc w:val="left"/>
        <w:textAlignment w:val="auto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当前喷头:显示清洗水枪当前的工作喷头类型；</w:t>
      </w:r>
    </w:p>
    <w:p w14:paraId="2A20EE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40" w:firstLineChars="200"/>
        <w:jc w:val="left"/>
        <w:textAlignment w:val="auto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运行时间：显示清洗水枪的工作时间。</w:t>
      </w:r>
    </w:p>
    <w:p w14:paraId="21A86AA0">
      <w:pPr>
        <w:numPr>
          <w:ilvl w:val="0"/>
          <w:numId w:val="4"/>
        </w:numPr>
        <w:ind w:left="420" w:leftChars="0" w:hanging="42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组件2：防误触开关。使用以下组件时需要点亮此开关。</w:t>
      </w:r>
    </w:p>
    <w:p w14:paraId="212B88AC">
      <w:pPr>
        <w:numPr>
          <w:ilvl w:val="0"/>
          <w:numId w:val="4"/>
        </w:numPr>
        <w:ind w:left="420" w:leftChars="0" w:hanging="42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组件3：切换清洗水枪的工作模式，工作模式分为自动模式和手动模式两种。自动模式为喷头自动循环交叉左右摇摆，手动模式为手动控制喷头摆动。图标点亮状态为自动模式。</w:t>
      </w:r>
    </w:p>
    <w:p w14:paraId="508386FC">
      <w:pPr>
        <w:numPr>
          <w:ilvl w:val="0"/>
          <w:numId w:val="4"/>
        </w:numPr>
        <w:ind w:left="420" w:leftChars="0" w:hanging="420" w:firstLineChars="0"/>
        <w:jc w:val="left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组件4：喷头向左转动。在手动模式下，可点击或者长按此按钮喷头可向左转动。</w:t>
      </w:r>
    </w:p>
    <w:p w14:paraId="5F4580B5">
      <w:pPr>
        <w:numPr>
          <w:ilvl w:val="0"/>
          <w:numId w:val="4"/>
        </w:numPr>
        <w:ind w:left="420" w:leftChars="0" w:hanging="420" w:firstLineChars="0"/>
        <w:jc w:val="left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组件5：喷头向右转动。在手动模式下，点击或者长按此按钮喷头可向右转动。</w:t>
      </w:r>
    </w:p>
    <w:p w14:paraId="0644882C">
      <w:pPr>
        <w:numPr>
          <w:ilvl w:val="0"/>
          <w:numId w:val="4"/>
        </w:numPr>
        <w:ind w:left="420" w:leftChars="0" w:hanging="420" w:firstLineChars="0"/>
        <w:jc w:val="left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组件6：切换柱状清水喷头与泡沫喷头。图标点亮状态为泡沫喷头。</w:t>
      </w:r>
    </w:p>
    <w:p w14:paraId="525E487B">
      <w:pPr>
        <w:numPr>
          <w:ilvl w:val="0"/>
          <w:numId w:val="3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操作步骤：</w:t>
      </w:r>
    </w:p>
    <w:p w14:paraId="54704F0F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点击打开安全开关</w:t>
      </w:r>
    </w:p>
    <w:p w14:paraId="33D337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center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3959860" cy="2146935"/>
            <wp:effectExtent l="0" t="0" r="2540" b="5715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6E0E0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点击枪头模式切换按钮，此时枪头处于自动模式</w:t>
      </w:r>
    </w:p>
    <w:p w14:paraId="7FD85EF8">
      <w:pPr>
        <w:numPr>
          <w:ilvl w:val="0"/>
          <w:numId w:val="0"/>
        </w:numPr>
        <w:ind w:leftChars="0"/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3959860" cy="2209800"/>
            <wp:effectExtent l="0" t="0" r="2540" b="0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F4D5A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再次点击枪头模式切换按钮，此时切换为手动模式，可调节枪头角度</w:t>
      </w:r>
    </w:p>
    <w:p w14:paraId="0E416243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3959860" cy="2132330"/>
            <wp:effectExtent l="0" t="0" r="2540" b="1270"/>
            <wp:docPr id="3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57508">
      <w:pPr>
        <w:numPr>
          <w:ilvl w:val="0"/>
          <w:numId w:val="0"/>
        </w:numPr>
        <w:ind w:leftChars="0"/>
        <w:jc w:val="center"/>
        <w:rPr>
          <w:rFonts w:hint="eastAsia"/>
          <w:lang w:val="en-US" w:eastAsia="zh-CN"/>
        </w:rPr>
      </w:pPr>
    </w:p>
    <w:p w14:paraId="4DF9D9FE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长按此按钮可向左微调角度</w:t>
      </w:r>
    </w:p>
    <w:p w14:paraId="2780FC50">
      <w:pPr>
        <w:numPr>
          <w:ilvl w:val="0"/>
          <w:numId w:val="0"/>
        </w:numPr>
        <w:ind w:leftChars="0"/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3959860" cy="2235835"/>
            <wp:effectExtent l="0" t="0" r="2540" b="12065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2CD13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长按此按钮可向右微调角度</w:t>
      </w:r>
    </w:p>
    <w:p w14:paraId="7359F883"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3959860" cy="2068830"/>
            <wp:effectExtent l="0" t="0" r="2540" b="7620"/>
            <wp:docPr id="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FADCB">
      <w:pPr>
        <w:numPr>
          <w:ilvl w:val="0"/>
          <w:numId w:val="4"/>
        </w:numPr>
        <w:ind w:left="420" w:leftChars="0" w:hanging="420" w:firstLineChars="0"/>
        <w:jc w:val="left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点击喷头类型切换按钮，可切换为泡沫喷头</w:t>
      </w:r>
    </w:p>
    <w:p w14:paraId="3D6A6C87">
      <w:pPr>
        <w:numPr>
          <w:numId w:val="0"/>
        </w:numPr>
        <w:ind w:leftChars="0"/>
        <w:jc w:val="center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3959860" cy="2236470"/>
            <wp:effectExtent l="0" t="0" r="2540" b="11430"/>
            <wp:docPr id="3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6AADF">
      <w:pPr>
        <w:numPr>
          <w:ilvl w:val="0"/>
          <w:numId w:val="0"/>
        </w:numPr>
        <w:ind w:leftChars="0"/>
        <w:jc w:val="center"/>
        <w:rPr>
          <w:rFonts w:hint="default"/>
          <w:lang w:val="en-US" w:eastAsia="zh-CN"/>
        </w:rPr>
      </w:pPr>
    </w:p>
    <w:p w14:paraId="5C6AA0F8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6" w:name="_Toc22116"/>
      <w:r>
        <w:rPr>
          <w:rFonts w:hint="eastAsia"/>
          <w:lang w:val="en-US" w:eastAsia="zh-CN"/>
        </w:rPr>
        <w:t>免责声明与警告</w:t>
      </w:r>
      <w:bookmarkEnd w:id="6"/>
    </w:p>
    <w:p w14:paraId="4C20E549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感谢您购买</w:t>
      </w:r>
      <w:r>
        <w:rPr>
          <w:rFonts w:hint="eastAsia" w:ascii="微软雅黑" w:hAnsi="微软雅黑" w:eastAsia="微软雅黑" w:cs="微软雅黑"/>
          <w:color w:val="231F20"/>
          <w:spacing w:val="-2"/>
          <w:sz w:val="22"/>
          <w:szCs w:val="22"/>
          <w:lang w:val="en-US" w:eastAsia="zh-CN"/>
        </w:rPr>
        <w:t>本</w:t>
      </w: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产品。本文所提及的内容关系到您的安全以及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合法权益与责任。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使用本产品之前，请仔细阅读本文以确保已对产品进行正确的设置。不遵循本文的说明与警告进行操作可能会给您和他人造成伤害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，损坏本产品或其它周围的物品。本文档及所有</w:t>
      </w: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相关的文档最终解释权归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疆之载</w:t>
      </w: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所有</w:t>
      </w:r>
      <w:r>
        <w:rPr>
          <w:rFonts w:ascii="微软雅黑" w:hAnsi="微软雅黑" w:eastAsia="微软雅黑" w:cs="微软雅黑"/>
          <w:color w:val="231F20"/>
          <w:spacing w:val="6"/>
          <w:sz w:val="22"/>
          <w:szCs w:val="22"/>
        </w:rPr>
        <w:t>。</w:t>
      </w:r>
    </w:p>
    <w:p w14:paraId="77158CC7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8"/>
          <w:sz w:val="22"/>
          <w:szCs w:val="22"/>
        </w:rPr>
        <w:t>产品如遇硬件问题，请联系售后服务，切勿自行拆卸维修</w:t>
      </w:r>
      <w:r>
        <w:rPr>
          <w:rFonts w:ascii="微软雅黑" w:hAnsi="微软雅黑" w:eastAsia="微软雅黑" w:cs="微软雅黑"/>
          <w:color w:val="231F20"/>
          <w:spacing w:val="-9"/>
          <w:sz w:val="22"/>
          <w:szCs w:val="22"/>
        </w:rPr>
        <w:t>，否则</w:t>
      </w:r>
      <w:r>
        <w:rPr>
          <w:rFonts w:ascii="微软雅黑" w:hAnsi="微软雅黑" w:eastAsia="微软雅黑" w:cs="微软雅黑"/>
          <w:color w:val="231F20"/>
          <w:spacing w:val="-6"/>
          <w:sz w:val="22"/>
          <w:szCs w:val="22"/>
        </w:rPr>
        <w:t>将失去保修、维修资格。</w:t>
      </w:r>
    </w:p>
    <w:p w14:paraId="463AFF8C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严禁在人员密集区、易爆环境或超出设备设</w:t>
      </w:r>
      <w:r>
        <w:rPr>
          <w:rFonts w:ascii="微软雅黑" w:hAnsi="微软雅黑" w:eastAsia="微软雅黑" w:cs="微软雅黑"/>
          <w:color w:val="231F20"/>
          <w:spacing w:val="-3"/>
          <w:sz w:val="22"/>
          <w:szCs w:val="22"/>
        </w:rPr>
        <w:t>计能力的情况下使用。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因环境误判导致的损失，责任由使用者自负。</w:t>
      </w:r>
    </w:p>
    <w:p w14:paraId="7BAFCE41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本设备必须通电才能使用，需由经过专业培训的人员操作，使用者</w:t>
      </w:r>
      <w:r>
        <w:rPr>
          <w:rFonts w:ascii="微软雅黑" w:hAnsi="微软雅黑" w:eastAsia="微软雅黑" w:cs="微软雅黑"/>
          <w:color w:val="231F20"/>
          <w:spacing w:val="3"/>
          <w:sz w:val="22"/>
          <w:szCs w:val="22"/>
        </w:rPr>
        <w:t>需自行承担因操作不当、误判环境或违反安全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规程导致的直接或间接</w:t>
      </w: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后果，制造商不承担任何法律责任。</w:t>
      </w:r>
    </w:p>
    <w:p w14:paraId="4941809B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禁止用手快速来回摆动枪头，禁止通电后用手摆动枪头。</w:t>
      </w:r>
    </w:p>
    <w:p w14:paraId="4EFAA9A4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从飞机取下清洗水枪时请先拔掉Type-C线。</w:t>
      </w:r>
    </w:p>
    <w:p w14:paraId="56CFD76E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该产品安装，请确认是否正确连接，无松动。保障高空作业安全。</w:t>
      </w:r>
    </w:p>
    <w:p w14:paraId="48BE6DFE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bookmarkStart w:id="7" w:name="_Toc10298"/>
      <w:r>
        <w:rPr>
          <w:rFonts w:hint="eastAsia"/>
          <w:lang w:val="en-US" w:eastAsia="zh-CN"/>
        </w:rPr>
        <w:t>保修条款</w:t>
      </w:r>
      <w:bookmarkEnd w:id="7"/>
    </w:p>
    <w:p w14:paraId="0ED3BDC7">
      <w:pPr>
        <w:keepNext w:val="0"/>
        <w:keepLines w:val="0"/>
        <w:pageBreakBefore w:val="0"/>
        <w:widowControl w:val="0"/>
        <w:numPr>
          <w:ilvl w:val="1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本产品自购买日起，享受一年内免费维修服务;</w:t>
      </w:r>
    </w:p>
    <w:p w14:paraId="75C546D3">
      <w:pPr>
        <w:keepNext w:val="0"/>
        <w:keepLines w:val="0"/>
        <w:pageBreakBefore w:val="0"/>
        <w:widowControl w:val="0"/>
        <w:numPr>
          <w:ilvl w:val="1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对于以下原因导致的产品故障不属于免费保修范围:</w:t>
      </w:r>
    </w:p>
    <w:p w14:paraId="6D0D9EA8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人为原因导致的产品故障</w:t>
      </w:r>
    </w:p>
    <w:p w14:paraId="4B15E3B0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不可抗力:如地震、火灾等自然灾害造成的产品故障</w:t>
      </w:r>
    </w:p>
    <w:p w14:paraId="769D2841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自行拆装、修理造成的产品故障</w:t>
      </w:r>
    </w:p>
    <w:p w14:paraId="0C9E630C">
      <w:pPr>
        <w:keepNext w:val="0"/>
        <w:keepLines w:val="0"/>
        <w:pageBreakBefore w:val="0"/>
        <w:widowControl w:val="0"/>
        <w:numPr>
          <w:ilvl w:val="2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返修时因未采用原包装导致的运输损伤</w:t>
      </w:r>
    </w:p>
    <w:p w14:paraId="704A18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/>
          <w:sz w:val="22"/>
          <w:szCs w:val="22"/>
          <w:lang w:val="en-US" w:eastAsia="zh-CN"/>
        </w:rPr>
      </w:pPr>
    </w:p>
    <w:tbl>
      <w:tblPr>
        <w:tblStyle w:val="11"/>
        <w:tblW w:w="85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41"/>
        <w:gridCol w:w="2141"/>
        <w:gridCol w:w="2145"/>
        <w:gridCol w:w="2153"/>
      </w:tblGrid>
      <w:tr w14:paraId="60D44C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580" w:type="dxa"/>
            <w:gridSpan w:val="4"/>
          </w:tcPr>
          <w:p w14:paraId="112A8A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297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产品保修卡</w:t>
            </w:r>
          </w:p>
        </w:tc>
      </w:tr>
      <w:tr w14:paraId="3A9FD5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2141" w:type="dxa"/>
          </w:tcPr>
          <w:p w14:paraId="653CA7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产品名称</w:t>
            </w:r>
          </w:p>
        </w:tc>
        <w:tc>
          <w:tcPr>
            <w:tcW w:w="2141" w:type="dxa"/>
          </w:tcPr>
          <w:p w14:paraId="08CF11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45" w:type="dxa"/>
          </w:tcPr>
          <w:p w14:paraId="515ED8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产品型号</w:t>
            </w:r>
          </w:p>
        </w:tc>
        <w:tc>
          <w:tcPr>
            <w:tcW w:w="2153" w:type="dxa"/>
          </w:tcPr>
          <w:p w14:paraId="0654E9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16C2DA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2141" w:type="dxa"/>
          </w:tcPr>
          <w:p w14:paraId="5CB08D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购买单位或个人</w:t>
            </w:r>
          </w:p>
        </w:tc>
        <w:tc>
          <w:tcPr>
            <w:tcW w:w="2141" w:type="dxa"/>
          </w:tcPr>
          <w:p w14:paraId="2FCEEB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45" w:type="dxa"/>
          </w:tcPr>
          <w:p w14:paraId="2F371D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2153" w:type="dxa"/>
          </w:tcPr>
          <w:p w14:paraId="66CB6B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107AB4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2141" w:type="dxa"/>
          </w:tcPr>
          <w:p w14:paraId="0332B9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购买日期</w:t>
            </w:r>
          </w:p>
        </w:tc>
        <w:tc>
          <w:tcPr>
            <w:tcW w:w="2141" w:type="dxa"/>
          </w:tcPr>
          <w:p w14:paraId="651E7A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45" w:type="dxa"/>
          </w:tcPr>
          <w:p w14:paraId="3E95A7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53" w:type="dxa"/>
          </w:tcPr>
          <w:p w14:paraId="4D11B0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26FD17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" w:hRule="atLeast"/>
        </w:trPr>
        <w:tc>
          <w:tcPr>
            <w:tcW w:w="8580" w:type="dxa"/>
            <w:gridSpan w:val="4"/>
          </w:tcPr>
          <w:p w14:paraId="5FBFF8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故障描述：</w:t>
            </w:r>
          </w:p>
        </w:tc>
      </w:tr>
    </w:tbl>
    <w:p w14:paraId="24637B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12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公司名称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深圳疆之载创新科技有限公司公司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 xml:space="preserve">   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地址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深圳市光明区光明街道东周社区兴新路288号康佳光明科技中心A座C12</w:t>
      </w:r>
    </w:p>
    <w:p w14:paraId="338AA1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5" w:right="120" w:hanging="4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联系人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：郝经理17737609631</w:t>
      </w:r>
    </w:p>
    <w:p w14:paraId="04892C70">
      <w:pPr>
        <w:numPr>
          <w:ilvl w:val="0"/>
          <w:numId w:val="0"/>
        </w:numPr>
        <w:jc w:val="right"/>
        <w:rPr>
          <w:rFonts w:hint="default"/>
          <w:lang w:val="en-US" w:eastAsia="zh-CN"/>
        </w:rPr>
      </w:pPr>
      <w:r>
        <w:drawing>
          <wp:inline distT="0" distB="0" distL="114300" distR="114300">
            <wp:extent cx="899795" cy="864870"/>
            <wp:effectExtent l="0" t="0" r="14605" b="1143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6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4" w:type="default"/>
      <w:pgSz w:w="11906" w:h="16838"/>
      <w:pgMar w:top="1440" w:right="1800" w:bottom="1440" w:left="1800" w:header="1020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C6FD56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2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F9A3B48"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EhxuI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ESHG4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F9A3B48"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DB9949">
    <w:pPr>
      <w:pBdr>
        <w:bottom w:val="single" w:color="808080" w:sz="4" w:space="0"/>
      </w:pBdr>
      <w:jc w:val="left"/>
      <w:rPr>
        <w:rFonts w:hint="default" w:ascii="微软雅黑" w:hAnsi="微软雅黑" w:eastAsia="微软雅黑" w:cs="微软雅黑"/>
        <w:b w:val="0"/>
        <w:bCs w:val="0"/>
        <w:color w:val="808080" w:themeColor="background1" w:themeShade="80"/>
        <w:sz w:val="22"/>
        <w:szCs w:val="32"/>
        <w:lang w:val="en-US" w:eastAsia="zh-CN"/>
      </w:rPr>
    </w:pPr>
    <w:r>
      <w:rPr>
        <w:rFonts w:hint="eastAsia" w:ascii="微软雅黑" w:hAnsi="微软雅黑" w:eastAsia="微软雅黑" w:cs="微软雅黑"/>
        <w:b w:val="0"/>
        <w:bCs w:val="0"/>
        <w:color w:val="808080" w:themeColor="background1" w:themeShade="80"/>
        <w:sz w:val="22"/>
        <w:szCs w:val="32"/>
        <w:lang w:val="en-US" w:eastAsia="zh-CN"/>
      </w:rPr>
      <w:t>M400双喷头清洗水枪用户手册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EF668C"/>
    <w:multiLevelType w:val="multilevel"/>
    <w:tmpl w:val="C5EF668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abstractNum w:abstractNumId="1">
    <w:nsid w:val="0B10DE96"/>
    <w:multiLevelType w:val="singleLevel"/>
    <w:tmpl w:val="0B10DE96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0E999579"/>
    <w:multiLevelType w:val="multilevel"/>
    <w:tmpl w:val="0E999579"/>
    <w:lvl w:ilvl="0" w:tentative="0">
      <w:start w:val="1"/>
      <w:numFmt w:val="decimal"/>
      <w:suff w:val="nothing"/>
      <w:lvlText w:val="%1、"/>
      <w:lvlJc w:val="left"/>
    </w:lvl>
    <w:lvl w:ilvl="1" w:tentative="0">
      <w:start w:val="1"/>
      <w:numFmt w:val="decimal"/>
      <w:lvlText w:val="(%2)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EnclosedCircleChinese"/>
      <w:lvlText w:val="%3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decimal"/>
      <w:lvlText w:val="%4)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Letter"/>
      <w:lvlText w:val="%6)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.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Roman"/>
      <w:lvlText w:val="%8)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.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3">
    <w:nsid w:val="2895144E"/>
    <w:multiLevelType w:val="singleLevel"/>
    <w:tmpl w:val="2895144E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67E0CE4A"/>
    <w:multiLevelType w:val="multilevel"/>
    <w:tmpl w:val="67E0CE4A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15B31A6"/>
    <w:rsid w:val="03C1562C"/>
    <w:rsid w:val="042A0CA0"/>
    <w:rsid w:val="045126D0"/>
    <w:rsid w:val="085D1644"/>
    <w:rsid w:val="099550C0"/>
    <w:rsid w:val="0BAF6EE5"/>
    <w:rsid w:val="0DE00E6C"/>
    <w:rsid w:val="119513D0"/>
    <w:rsid w:val="11BB562D"/>
    <w:rsid w:val="12B933AA"/>
    <w:rsid w:val="13E744B7"/>
    <w:rsid w:val="14E9249B"/>
    <w:rsid w:val="16D276A1"/>
    <w:rsid w:val="18707171"/>
    <w:rsid w:val="1B3B373E"/>
    <w:rsid w:val="1BAD5BED"/>
    <w:rsid w:val="25A20B86"/>
    <w:rsid w:val="279771C9"/>
    <w:rsid w:val="2A557F75"/>
    <w:rsid w:val="2A7F1496"/>
    <w:rsid w:val="2D5C161A"/>
    <w:rsid w:val="2F0C687D"/>
    <w:rsid w:val="347B3893"/>
    <w:rsid w:val="35C416CC"/>
    <w:rsid w:val="38CD7870"/>
    <w:rsid w:val="3A771BD6"/>
    <w:rsid w:val="3C356086"/>
    <w:rsid w:val="3EAE3161"/>
    <w:rsid w:val="405E3BCF"/>
    <w:rsid w:val="415B31A6"/>
    <w:rsid w:val="41D90F55"/>
    <w:rsid w:val="4528706E"/>
    <w:rsid w:val="4654741A"/>
    <w:rsid w:val="47DE50CA"/>
    <w:rsid w:val="4881645C"/>
    <w:rsid w:val="492F4766"/>
    <w:rsid w:val="49A158FD"/>
    <w:rsid w:val="4E453CD9"/>
    <w:rsid w:val="4ED74597"/>
    <w:rsid w:val="51055BA4"/>
    <w:rsid w:val="52601817"/>
    <w:rsid w:val="54D2203E"/>
    <w:rsid w:val="587A2F9E"/>
    <w:rsid w:val="59142C25"/>
    <w:rsid w:val="5D340245"/>
    <w:rsid w:val="62214605"/>
    <w:rsid w:val="67A41AAD"/>
    <w:rsid w:val="6A5C61DA"/>
    <w:rsid w:val="6AAF0A00"/>
    <w:rsid w:val="6B00125C"/>
    <w:rsid w:val="6B343375"/>
    <w:rsid w:val="78BE2756"/>
    <w:rsid w:val="7AE4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2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花纹模板"/>
      <sectRole val="1"/>
    </customSectPr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1357</Words>
  <Characters>1527</Characters>
  <Lines>0</Lines>
  <Paragraphs>0</Paragraphs>
  <TotalTime>25</TotalTime>
  <ScaleCrop>false</ScaleCrop>
  <LinksUpToDate>false</LinksUpToDate>
  <CharactersWithSpaces>1573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2025-11-19T08:15:00Z</dcterms:created>
  <dc:creator>featherwit</dc:creator>
  <cp:lastModifiedBy>featherwit</cp:lastModifiedBy>
  <dcterms:modified xsi:type="dcterms:W3CDTF">2026-05-26T02:35:10Z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6FE94D53BE5749BDA9A12F2E5FF8591F_11</vt:lpwstr>
  </property>
  <property fmtid="{D5CDD505-2E9C-101B-9397-08002B2CF9AE}" pid="4" name="KSOTemplateDocerSaveRecord">
    <vt:lpwstr>eyJoZGlkIjoiMzJhZWI4NjMxNmM3Y2YwNjE1YjBkODE4MDVlY2NiZmUiLCJ1c2VySWQiOiIzNzEyMzg4NjgifQ==</vt:lpwstr>
  </property>
</Properties>
</file>